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A0" w:rsidRDefault="002417A0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>Внутренний конкурс среди государственных служащих государственн</w:t>
      </w:r>
      <w:r w:rsidR="00042153">
        <w:rPr>
          <w:b/>
          <w:lang w:val="kk-KZ"/>
        </w:rPr>
        <w:t>ого</w:t>
      </w:r>
      <w:r>
        <w:rPr>
          <w:b/>
          <w:lang w:val="kk-KZ"/>
        </w:rPr>
        <w:t xml:space="preserve"> орган</w:t>
      </w:r>
      <w:r w:rsidR="00042153">
        <w:rPr>
          <w:b/>
          <w:lang w:val="kk-KZ"/>
        </w:rPr>
        <w:t>а</w:t>
      </w:r>
    </w:p>
    <w:p w:rsidR="002417A0" w:rsidRDefault="002417A0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>Комитет по государственным материальным резервам Министерства оборонной  и аэрокосмической промышленности</w:t>
      </w:r>
      <w:r>
        <w:rPr>
          <w:b/>
        </w:rPr>
        <w:t xml:space="preserve"> Республики Казахстан</w:t>
      </w:r>
    </w:p>
    <w:p w:rsidR="002417A0" w:rsidRDefault="002417A0" w:rsidP="002417A0">
      <w:pPr>
        <w:pStyle w:val="BodyText1"/>
        <w:keepNext/>
        <w:keepLines/>
        <w:ind w:left="-709" w:right="-144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квалификационные требования ко всем участникам конкурсов:</w:t>
      </w:r>
    </w:p>
    <w:p w:rsidR="002417A0" w:rsidRDefault="002417A0" w:rsidP="002417A0">
      <w:pPr>
        <w:pStyle w:val="BodyText1"/>
        <w:keepNext/>
        <w:keepLines/>
        <w:ind w:left="-709" w:right="-144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417A0" w:rsidRDefault="002417A0" w:rsidP="002417A0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r>
        <w:rPr>
          <w:b/>
          <w:bCs/>
          <w:lang w:val="kk-KZ"/>
        </w:rPr>
        <w:t xml:space="preserve">для категории </w:t>
      </w:r>
      <w:r>
        <w:rPr>
          <w:b/>
          <w:bCs/>
          <w:lang w:val="en-US"/>
        </w:rPr>
        <w:t>C</w:t>
      </w:r>
      <w:r>
        <w:rPr>
          <w:b/>
          <w:bCs/>
          <w:lang w:val="kk-KZ"/>
        </w:rPr>
        <w:t xml:space="preserve">-3: </w:t>
      </w:r>
      <w:r>
        <w:t> высшее образование;</w:t>
      </w:r>
      <w:r>
        <w:rPr>
          <w:lang w:val="kk-KZ"/>
        </w:rPr>
        <w:t xml:space="preserve"> </w:t>
      </w:r>
      <w:r>
        <w:t xml:space="preserve">наличие следующих компетенций: инициативность, </w:t>
      </w:r>
      <w:proofErr w:type="spellStart"/>
      <w:r>
        <w:t>коммуникативность</w:t>
      </w:r>
      <w:proofErr w:type="spellEnd"/>
      <w:r>
        <w:t xml:space="preserve">, </w:t>
      </w:r>
      <w:proofErr w:type="spellStart"/>
      <w:r>
        <w:t>аналитичность</w:t>
      </w:r>
      <w:proofErr w:type="spellEnd"/>
      <w:r>
        <w:t>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  <w:r>
        <w:rPr>
          <w:lang w:val="kk-KZ"/>
        </w:rPr>
        <w:t xml:space="preserve"> </w:t>
      </w:r>
      <w:r>
        <w:t>опыт работы должен соответствовать одному из следующих требований:</w:t>
      </w:r>
      <w:r>
        <w:rPr>
          <w:lang w:val="kk-KZ"/>
        </w:rPr>
        <w:t xml:space="preserve"> </w:t>
      </w:r>
      <w:r>
        <w:t>1) не менее трех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А-5, B-5, С-4, C-O-4, D-4, D-O-3, или на административных государственных должностях корпуса "А", или на политических государственных должностях, определенных Реестром;</w:t>
      </w:r>
      <w:r>
        <w:rPr>
          <w:lang w:val="kk-KZ"/>
        </w:rPr>
        <w:t xml:space="preserve"> </w:t>
      </w:r>
      <w:r>
        <w:t>2)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А-5, B-5, С-4, C-O-4, D-4, D-O-3, или на административных государственных должностях корпуса "А", или на политических государственных должностях, определенных Реестром;</w:t>
      </w:r>
      <w:r>
        <w:rPr>
          <w:lang w:val="kk-KZ"/>
        </w:rPr>
        <w:t xml:space="preserve"> </w:t>
      </w:r>
      <w:r>
        <w:t xml:space="preserve">3) не менее трех лет стажа работы на административных государственных должностях не ниже категорий А-5, B-5, С-4, C-O-4, D-4, D-O-3 или на административных государственных должностях корпуса "А", или на политических государственных должностях, определенных Реестром, или в статусе депутата Парламента Республики Казахстан или депутата </w:t>
      </w:r>
      <w:proofErr w:type="spellStart"/>
      <w:r>
        <w:t>маслихата</w:t>
      </w:r>
      <w:proofErr w:type="spellEnd"/>
      <w:r>
        <w:t xml:space="preserve"> области, города республиканского значения, столицы, работающего на постоянной основе, или в статусе международного служащего;</w:t>
      </w:r>
      <w:r>
        <w:rPr>
          <w:lang w:val="kk-KZ"/>
        </w:rPr>
        <w:t xml:space="preserve"> </w:t>
      </w:r>
      <w:r>
        <w:t>4) не менее одного года и шести месяцев стажа работы в должности судьи, за исключением судей, прекративших свои полномочия по отрицательным мотивам;</w:t>
      </w:r>
      <w:r>
        <w:rPr>
          <w:lang w:val="kk-KZ"/>
        </w:rPr>
        <w:t xml:space="preserve"> </w:t>
      </w:r>
      <w:r>
        <w:t>5) не менее четырех лет стажа государственной службы, в том числе не менее двух лет на должностях правоохранительных или специальных государственных органов центрального уровня либо на руководящих должностях областного уровня, или не ниже оперативно-тактического уровня органа военного управления Вооруженных Сил или военных учебных заведений;</w:t>
      </w:r>
      <w:r>
        <w:rPr>
          <w:lang w:val="kk-KZ"/>
        </w:rPr>
        <w:t xml:space="preserve"> </w:t>
      </w:r>
      <w:r>
        <w:t>6)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должностях;**</w:t>
      </w:r>
      <w:r>
        <w:rPr>
          <w:lang w:val="kk-KZ"/>
        </w:rPr>
        <w:t xml:space="preserve"> </w:t>
      </w:r>
      <w:r>
        <w:t>7)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комиссией;</w:t>
      </w:r>
      <w:r>
        <w:rPr>
          <w:lang w:val="kk-KZ"/>
        </w:rPr>
        <w:t xml:space="preserve"> </w:t>
      </w:r>
      <w:r>
        <w:t>8) наличие ученой степени.**</w:t>
      </w:r>
    </w:p>
    <w:p w:rsidR="002417A0" w:rsidRDefault="002417A0" w:rsidP="002417A0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r>
        <w:t>**Примечание: данное требование предъявляется для участников общего конкурса на занятие административной государственной должности корпуса "Б".</w:t>
      </w:r>
    </w:p>
    <w:p w:rsidR="002417A0" w:rsidRDefault="002417A0" w:rsidP="002417A0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r>
        <w:t xml:space="preserve">- в соответствии с приказом Председателя Агентства Республики Казахстан по делам государственной службы и противодействию коррупции от 13 декабря 2016 года № 85. Зарегистрирован в Министерстве юстиции Республики Казахстан 21 декабря 2016 года </w:t>
      </w:r>
      <w:r>
        <w:rPr>
          <w:lang w:val="kk-KZ"/>
        </w:rPr>
        <w:t xml:space="preserve">                      </w:t>
      </w:r>
      <w:r>
        <w:t>№ 14542</w:t>
      </w:r>
      <w:r>
        <w:rPr>
          <w:lang w:val="kk-KZ"/>
        </w:rPr>
        <w:t xml:space="preserve">. </w:t>
      </w:r>
    </w:p>
    <w:p w:rsidR="002417A0" w:rsidRDefault="002417A0" w:rsidP="002417A0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Должностные оклады административных государственных служащих:</w:t>
      </w:r>
    </w:p>
    <w:p w:rsidR="002417A0" w:rsidRDefault="002417A0" w:rsidP="002417A0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070" w:type="dxa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722"/>
        <w:gridCol w:w="1670"/>
        <w:gridCol w:w="1678"/>
      </w:tblGrid>
      <w:tr w:rsidR="002417A0" w:rsidTr="00FB4D0F">
        <w:trPr>
          <w:cantSplit/>
          <w:trHeight w:val="233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Категория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В зависимости от выслуги лет</w:t>
            </w:r>
          </w:p>
        </w:tc>
      </w:tr>
      <w:tr w:rsidR="002417A0" w:rsidTr="00FB4D0F">
        <w:trPr>
          <w:cantSplit/>
          <w:trHeight w:val="457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rPr>
                <w:i/>
                <w:i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pStyle w:val="af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pStyle w:val="af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</w:tr>
      <w:tr w:rsidR="002417A0" w:rsidTr="00FB4D0F">
        <w:trPr>
          <w:cantSplit/>
          <w:trHeight w:val="45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pStyle w:val="2"/>
              <w:tabs>
                <w:tab w:val="left" w:pos="0"/>
                <w:tab w:val="left" w:pos="9923"/>
              </w:tabs>
              <w:spacing w:before="0" w:line="276" w:lineRule="auto"/>
              <w:ind w:left="-709" w:right="-144" w:firstLine="709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en-US"/>
              </w:rPr>
              <w:t>C-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pStyle w:val="af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spacing w:line="276" w:lineRule="auto"/>
              <w:ind w:left="-70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154071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pStyle w:val="af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spacing w:line="276" w:lineRule="auto"/>
              <w:ind w:left="-70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208205</w:t>
            </w:r>
          </w:p>
        </w:tc>
      </w:tr>
    </w:tbl>
    <w:p w:rsidR="002417A0" w:rsidRDefault="002417A0" w:rsidP="002417A0">
      <w:pPr>
        <w:tabs>
          <w:tab w:val="left" w:pos="9923"/>
        </w:tabs>
        <w:ind w:left="-709" w:right="-144" w:firstLine="709"/>
        <w:jc w:val="both"/>
        <w:rPr>
          <w:i/>
          <w:iCs/>
        </w:rPr>
      </w:pPr>
    </w:p>
    <w:p w:rsidR="002417A0" w:rsidRDefault="002417A0" w:rsidP="002417A0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17A0" w:rsidRDefault="002417A0" w:rsidP="002417A0">
      <w:pPr>
        <w:autoSpaceDE w:val="0"/>
        <w:autoSpaceDN w:val="0"/>
        <w:adjustRightInd w:val="0"/>
        <w:jc w:val="both"/>
        <w:rPr>
          <w:lang w:val="kk-KZ"/>
        </w:rPr>
      </w:pPr>
    </w:p>
    <w:p w:rsidR="002417A0" w:rsidRDefault="002417A0" w:rsidP="002417A0">
      <w:pPr>
        <w:autoSpaceDE w:val="0"/>
        <w:autoSpaceDN w:val="0"/>
        <w:adjustRightInd w:val="0"/>
        <w:jc w:val="both"/>
        <w:rPr>
          <w:lang w:val="kk-KZ"/>
        </w:rPr>
      </w:pPr>
    </w:p>
    <w:p w:rsidR="002417A0" w:rsidRDefault="002417A0" w:rsidP="002417A0">
      <w:pPr>
        <w:widowControl w:val="0"/>
        <w:shd w:val="clear" w:color="auto" w:fill="FFFFFF"/>
        <w:ind w:left="-709"/>
        <w:jc w:val="both"/>
        <w:rPr>
          <w:b/>
          <w:lang w:val="kk-KZ"/>
        </w:rPr>
      </w:pPr>
      <w:r>
        <w:rPr>
          <w:b/>
          <w:highlight w:val="cyan"/>
          <w:lang w:val="kk-KZ"/>
        </w:rPr>
        <w:lastRenderedPageBreak/>
        <w:t>Комитет по государственным материальным резервам Министерства оборонной  и аэрокосмической промышленности</w:t>
      </w:r>
      <w:r>
        <w:rPr>
          <w:b/>
          <w:highlight w:val="cyan"/>
        </w:rPr>
        <w:t xml:space="preserve"> Республики Казахстан</w:t>
      </w:r>
      <w:r>
        <w:rPr>
          <w:b/>
          <w:highlight w:val="cyan"/>
          <w:lang w:val="kk-KZ"/>
        </w:rPr>
        <w:t xml:space="preserve"> (далее - Комитет), 010008, г.Астана ул. Янушкевича, 2</w:t>
      </w:r>
      <w:r>
        <w:rPr>
          <w:b/>
          <w:highlight w:val="cyan"/>
        </w:rPr>
        <w:t>, телефон для справок: 8 (7172) 27</w:t>
      </w:r>
      <w:r>
        <w:rPr>
          <w:b/>
          <w:highlight w:val="cyan"/>
          <w:lang w:val="kk-KZ"/>
        </w:rPr>
        <w:t xml:space="preserve">-44-59, факс: 8 (7172) 27-44-71, </w:t>
      </w:r>
      <w:proofErr w:type="spellStart"/>
      <w:r>
        <w:rPr>
          <w:b/>
          <w:highlight w:val="cyan"/>
        </w:rPr>
        <w:t>e-mail</w:t>
      </w:r>
      <w:proofErr w:type="spellEnd"/>
      <w:r>
        <w:rPr>
          <w:b/>
          <w:highlight w:val="cyan"/>
        </w:rPr>
        <w:t xml:space="preserve">: </w:t>
      </w:r>
      <w:r>
        <w:rPr>
          <w:b/>
          <w:highlight w:val="cyan"/>
          <w:lang w:val="en-US"/>
        </w:rPr>
        <w:t>a</w:t>
      </w:r>
      <w:r>
        <w:rPr>
          <w:b/>
          <w:highlight w:val="cyan"/>
        </w:rPr>
        <w:t>.</w:t>
      </w:r>
      <w:proofErr w:type="spellStart"/>
      <w:r>
        <w:rPr>
          <w:b/>
          <w:highlight w:val="cyan"/>
          <w:lang w:val="en-US"/>
        </w:rPr>
        <w:t>baekeeva</w:t>
      </w:r>
      <w:proofErr w:type="spellEnd"/>
      <w:r>
        <w:rPr>
          <w:b/>
          <w:highlight w:val="cyan"/>
        </w:rPr>
        <w:t>@</w:t>
      </w:r>
      <w:proofErr w:type="spellStart"/>
      <w:r>
        <w:rPr>
          <w:b/>
          <w:highlight w:val="cyan"/>
          <w:lang w:val="en-US"/>
        </w:rPr>
        <w:t>mdai</w:t>
      </w:r>
      <w:proofErr w:type="spellEnd"/>
      <w:r>
        <w:rPr>
          <w:b/>
          <w:highlight w:val="cyan"/>
        </w:rPr>
        <w:t>.</w:t>
      </w:r>
      <w:proofErr w:type="spellStart"/>
      <w:r>
        <w:rPr>
          <w:b/>
          <w:highlight w:val="cyan"/>
          <w:lang w:val="en-US"/>
        </w:rPr>
        <w:t>gov</w:t>
      </w:r>
      <w:proofErr w:type="spellEnd"/>
      <w:r>
        <w:rPr>
          <w:b/>
          <w:highlight w:val="cyan"/>
        </w:rPr>
        <w:t>.</w:t>
      </w:r>
      <w:proofErr w:type="spellStart"/>
      <w:r>
        <w:rPr>
          <w:b/>
          <w:highlight w:val="cyan"/>
          <w:lang w:val="en-US"/>
        </w:rPr>
        <w:t>kz</w:t>
      </w:r>
      <w:proofErr w:type="spellEnd"/>
      <w:r>
        <w:rPr>
          <w:b/>
          <w:highlight w:val="cyan"/>
          <w:lang w:val="kk-KZ"/>
        </w:rPr>
        <w:t>,</w:t>
      </w:r>
      <w:r>
        <w:rPr>
          <w:b/>
          <w:highlight w:val="cyan"/>
        </w:rPr>
        <w:t xml:space="preserve"> объявляет </w:t>
      </w:r>
      <w:r>
        <w:rPr>
          <w:b/>
          <w:highlight w:val="cyan"/>
          <w:lang w:val="kk-KZ"/>
        </w:rPr>
        <w:t>внутренний конкурс среди государственных служащих государственного органа</w:t>
      </w:r>
      <w:r>
        <w:rPr>
          <w:b/>
          <w:highlight w:val="cyan"/>
        </w:rPr>
        <w:t xml:space="preserve"> на занятие </w:t>
      </w:r>
      <w:proofErr w:type="spellStart"/>
      <w:r>
        <w:rPr>
          <w:b/>
          <w:highlight w:val="cyan"/>
        </w:rPr>
        <w:t>вакантн</w:t>
      </w:r>
      <w:proofErr w:type="spellEnd"/>
      <w:r>
        <w:rPr>
          <w:b/>
          <w:highlight w:val="cyan"/>
          <w:lang w:val="kk-KZ"/>
        </w:rPr>
        <w:t xml:space="preserve">ой </w:t>
      </w:r>
      <w:r>
        <w:rPr>
          <w:b/>
          <w:highlight w:val="cyan"/>
        </w:rPr>
        <w:t>административной государственной должности корпуса «Б»</w:t>
      </w:r>
    </w:p>
    <w:p w:rsidR="002417A0" w:rsidRDefault="002417A0" w:rsidP="002417A0">
      <w:pPr>
        <w:ind w:left="-709"/>
        <w:contextualSpacing/>
        <w:jc w:val="both"/>
        <w:rPr>
          <w:b/>
          <w:lang w:val="kk-KZ"/>
        </w:rPr>
      </w:pPr>
      <w:r w:rsidRPr="00652E07">
        <w:rPr>
          <w:b/>
          <w:lang w:eastAsia="en-US"/>
        </w:rPr>
        <w:t>Руководитель</w:t>
      </w:r>
      <w:r>
        <w:rPr>
          <w:b/>
          <w:lang w:val="kk-KZ" w:eastAsia="en-US"/>
        </w:rPr>
        <w:t xml:space="preserve"> </w:t>
      </w:r>
      <w:proofErr w:type="spellStart"/>
      <w:r w:rsidRPr="00652E07">
        <w:rPr>
          <w:b/>
          <w:lang w:eastAsia="en-US"/>
        </w:rPr>
        <w:t>Управлени</w:t>
      </w:r>
      <w:proofErr w:type="spellEnd"/>
      <w:r w:rsidRPr="00652E07">
        <w:rPr>
          <w:b/>
          <w:lang w:val="kk-KZ" w:eastAsia="en-US"/>
        </w:rPr>
        <w:t>я формирования и выпуска государственного материального резерва</w:t>
      </w:r>
      <w:r>
        <w:rPr>
          <w:b/>
          <w:lang w:val="kk-KZ" w:eastAsia="en-US"/>
        </w:rPr>
        <w:t xml:space="preserve">, </w:t>
      </w:r>
      <w:r>
        <w:rPr>
          <w:b/>
          <w:lang w:val="kk-KZ"/>
        </w:rPr>
        <w:t>категория С-3</w:t>
      </w:r>
      <w:r>
        <w:rPr>
          <w:b/>
        </w:rPr>
        <w:t>,</w:t>
      </w:r>
      <w:r>
        <w:rPr>
          <w:b/>
          <w:lang w:val="kk-KZ"/>
        </w:rPr>
        <w:t xml:space="preserve"> 1</w:t>
      </w:r>
      <w:r>
        <w:rPr>
          <w:b/>
        </w:rPr>
        <w:t xml:space="preserve"> единиц</w:t>
      </w:r>
      <w:r>
        <w:rPr>
          <w:b/>
          <w:lang w:val="kk-KZ"/>
        </w:rPr>
        <w:t>а (на период учебного отпуска основного работника до 30 июня 2019 года)</w:t>
      </w:r>
    </w:p>
    <w:p w:rsidR="002417A0" w:rsidRDefault="002417A0" w:rsidP="002417A0">
      <w:pPr>
        <w:ind w:left="-709"/>
        <w:contextualSpacing/>
        <w:jc w:val="both"/>
        <w:rPr>
          <w:color w:val="000000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>
        <w:rPr>
          <w:lang w:val="kk-KZ"/>
        </w:rPr>
        <w:t xml:space="preserve"> </w:t>
      </w:r>
      <w:r>
        <w:rPr>
          <w:bCs/>
          <w:lang w:val="kk-KZ" w:eastAsia="en-US"/>
        </w:rPr>
        <w:t>Контроль за о</w:t>
      </w:r>
      <w:proofErr w:type="spellStart"/>
      <w:r>
        <w:rPr>
          <w:bCs/>
          <w:lang w:eastAsia="en-US"/>
        </w:rPr>
        <w:t>беспечение</w:t>
      </w:r>
      <w:proofErr w:type="spellEnd"/>
      <w:r>
        <w:rPr>
          <w:bCs/>
          <w:lang w:val="kk-KZ" w:eastAsia="en-US"/>
        </w:rPr>
        <w:t>м</w:t>
      </w:r>
      <w:r>
        <w:rPr>
          <w:bCs/>
          <w:lang w:eastAsia="en-US"/>
        </w:rPr>
        <w:t xml:space="preserve"> проведения государственных закупок по формированию, хранению </w:t>
      </w:r>
      <w:r>
        <w:rPr>
          <w:bCs/>
          <w:lang w:val="kk-KZ" w:eastAsia="en-US"/>
        </w:rPr>
        <w:t xml:space="preserve">и оценке </w:t>
      </w:r>
      <w:r>
        <w:rPr>
          <w:bCs/>
          <w:lang w:eastAsia="en-US"/>
        </w:rPr>
        <w:t xml:space="preserve">государственного материального резерва. </w:t>
      </w:r>
      <w:r>
        <w:rPr>
          <w:bCs/>
          <w:lang w:val="kk-KZ" w:eastAsia="en-US"/>
        </w:rPr>
        <w:t>Контроль за в</w:t>
      </w:r>
      <w:proofErr w:type="spellStart"/>
      <w:r>
        <w:rPr>
          <w:bCs/>
          <w:lang w:eastAsia="en-US"/>
        </w:rPr>
        <w:t>едение</w:t>
      </w:r>
      <w:proofErr w:type="spellEnd"/>
      <w:r>
        <w:rPr>
          <w:bCs/>
          <w:lang w:val="kk-KZ" w:eastAsia="en-US"/>
        </w:rPr>
        <w:t>м</w:t>
      </w:r>
      <w:r>
        <w:rPr>
          <w:bCs/>
          <w:lang w:eastAsia="en-US"/>
        </w:rPr>
        <w:t xml:space="preserve"> учета и анализа исполнения по бюджетным программам в рамках осуществления государственных закупок. Участие в деятельности рабочих групп и оперативных совещаниях по вопросам государственного материального резерва. Оказание методической и организационной помощи в проведении государственных закупок. Участие в деятельности конкурсной комиссии по определению поставщиков товаров, работ и услуг, приобретаемых в процессе государственных закупок. </w:t>
      </w:r>
      <w:r>
        <w:rPr>
          <w:bCs/>
          <w:lang w:val="kk-KZ" w:eastAsia="en-US"/>
        </w:rPr>
        <w:t xml:space="preserve">Осуществление контроля за организацией тендера по выпуску материальных ценностей </w:t>
      </w:r>
      <w:r>
        <w:rPr>
          <w:lang w:eastAsia="en-US"/>
        </w:rPr>
        <w:t>государственного и мобилизационного резервов</w:t>
      </w:r>
      <w:r>
        <w:rPr>
          <w:bCs/>
          <w:lang w:val="kk-KZ" w:eastAsia="en-US"/>
        </w:rPr>
        <w:t xml:space="preserve">. Участие в заседании тендерной комиссии по выпуску материальных ценностей </w:t>
      </w:r>
      <w:r>
        <w:rPr>
          <w:lang w:eastAsia="en-US"/>
        </w:rPr>
        <w:t>государственного и мобилизационного резервов</w:t>
      </w:r>
      <w:r>
        <w:rPr>
          <w:lang w:val="kk-KZ" w:eastAsia="en-US"/>
        </w:rPr>
        <w:t xml:space="preserve"> в порядке разбронирования</w:t>
      </w:r>
      <w:r>
        <w:rPr>
          <w:bCs/>
          <w:lang w:val="kk-KZ" w:eastAsia="en-US"/>
        </w:rPr>
        <w:t xml:space="preserve">. Подписание протокола заседания тендерной комиссии по выпуску материальных ценностей </w:t>
      </w:r>
      <w:r>
        <w:rPr>
          <w:lang w:eastAsia="en-US"/>
        </w:rPr>
        <w:t>государственного и мобилизационного резервов</w:t>
      </w:r>
      <w:r>
        <w:rPr>
          <w:bCs/>
          <w:lang w:val="kk-KZ" w:eastAsia="en-US"/>
        </w:rPr>
        <w:t xml:space="preserve">, </w:t>
      </w:r>
      <w:r>
        <w:rPr>
          <w:lang w:eastAsia="en-US"/>
        </w:rPr>
        <w:t>нарядов на выпуск материальных ценностей государственного и мобилизационного резервов</w:t>
      </w:r>
      <w:r>
        <w:rPr>
          <w:bCs/>
          <w:lang w:val="kk-KZ" w:eastAsia="en-US"/>
        </w:rPr>
        <w:t xml:space="preserve">. </w:t>
      </w:r>
      <w:proofErr w:type="gramStart"/>
      <w:r>
        <w:rPr>
          <w:bCs/>
          <w:lang w:eastAsia="en-US"/>
        </w:rPr>
        <w:t>Контроль за</w:t>
      </w:r>
      <w:proofErr w:type="gramEnd"/>
      <w:r>
        <w:rPr>
          <w:bCs/>
          <w:lang w:eastAsia="en-US"/>
        </w:rPr>
        <w:t xml:space="preserve"> выполнением управлением решений, поручений и документов, ведение мониторинга исполнения договоров. Представление интересов Министерства и Комитета во взаимоотношениях с другими государственными органами и ведомствами Республики Казахстан. </w:t>
      </w:r>
      <w:r>
        <w:rPr>
          <w:bCs/>
          <w:lang w:val="kk-KZ" w:eastAsia="en-US"/>
        </w:rPr>
        <w:t>Контроль за о</w:t>
      </w:r>
      <w:proofErr w:type="spellStart"/>
      <w:r>
        <w:rPr>
          <w:bCs/>
          <w:lang w:eastAsia="en-US"/>
        </w:rPr>
        <w:t>беспечение</w:t>
      </w:r>
      <w:proofErr w:type="spellEnd"/>
      <w:r>
        <w:rPr>
          <w:bCs/>
          <w:lang w:val="kk-KZ" w:eastAsia="en-US"/>
        </w:rPr>
        <w:t>м</w:t>
      </w:r>
      <w:r>
        <w:rPr>
          <w:bCs/>
          <w:lang w:eastAsia="en-US"/>
        </w:rPr>
        <w:t xml:space="preserve"> своевременности заключения договоров по государственным закупкам товаров, работ и услуг. </w:t>
      </w:r>
      <w:r>
        <w:rPr>
          <w:lang w:eastAsia="en-US"/>
        </w:rPr>
        <w:t xml:space="preserve">Внесение на рассмотрение руководства предложения по совершенствованию системы государственного материального </w:t>
      </w:r>
      <w:proofErr w:type="spellStart"/>
      <w:r>
        <w:rPr>
          <w:lang w:eastAsia="en-US"/>
        </w:rPr>
        <w:t>резерва</w:t>
      </w:r>
      <w:proofErr w:type="gramStart"/>
      <w:r>
        <w:rPr>
          <w:lang w:eastAsia="en-US"/>
        </w:rPr>
        <w:t>.</w:t>
      </w:r>
      <w:r w:rsidRPr="00CD0249">
        <w:rPr>
          <w:color w:val="000000"/>
        </w:rPr>
        <w:t>О</w:t>
      </w:r>
      <w:proofErr w:type="gramEnd"/>
      <w:r w:rsidRPr="00CD0249">
        <w:rPr>
          <w:color w:val="000000"/>
        </w:rPr>
        <w:t>существление</w:t>
      </w:r>
      <w:proofErr w:type="spellEnd"/>
      <w:r w:rsidRPr="00CD0249">
        <w:rPr>
          <w:color w:val="000000"/>
        </w:rPr>
        <w:t xml:space="preserve"> иных полномочий, возложенных руководством </w:t>
      </w:r>
      <w:r>
        <w:rPr>
          <w:color w:val="000000"/>
          <w:lang w:val="kk-KZ"/>
        </w:rPr>
        <w:t>Комитета</w:t>
      </w:r>
      <w:r w:rsidRPr="00CD0249">
        <w:rPr>
          <w:color w:val="000000"/>
        </w:rPr>
        <w:t>.</w:t>
      </w:r>
    </w:p>
    <w:p w:rsidR="002417A0" w:rsidRDefault="002417A0" w:rsidP="002417A0">
      <w:pPr>
        <w:ind w:left="-709"/>
        <w:contextualSpacing/>
        <w:jc w:val="both"/>
        <w:rPr>
          <w:lang w:val="kk-KZ"/>
        </w:rPr>
      </w:pPr>
      <w:r>
        <w:rPr>
          <w:b/>
        </w:rPr>
        <w:t>Требования к участникам конкурса:</w:t>
      </w:r>
      <w:r>
        <w:rPr>
          <w:lang w:eastAsia="en-US"/>
        </w:rPr>
        <w:t xml:space="preserve"> </w:t>
      </w:r>
      <w:r w:rsidRPr="009D7904">
        <w:rPr>
          <w:lang w:eastAsia="en-US"/>
        </w:rPr>
        <w:t>Высшее либо послевузовское: образование</w:t>
      </w:r>
      <w:r>
        <w:rPr>
          <w:lang w:eastAsia="en-US"/>
        </w:rPr>
        <w:t xml:space="preserve"> в области социальных наук, экономики и бизнеса (экономика, финансы, учет и аудит</w:t>
      </w:r>
      <w:r>
        <w:rPr>
          <w:lang w:val="kk-KZ" w:eastAsia="en-US"/>
        </w:rPr>
        <w:t>, менеджмент</w:t>
      </w:r>
      <w:r>
        <w:rPr>
          <w:lang w:eastAsia="en-US"/>
        </w:rPr>
        <w:t>) или в области права (юриспруденция, международное право)</w:t>
      </w:r>
    </w:p>
    <w:p w:rsidR="002417A0" w:rsidRPr="00130B2E" w:rsidRDefault="002417A0" w:rsidP="00567CA7">
      <w:pPr>
        <w:ind w:left="-709"/>
        <w:contextualSpacing/>
        <w:jc w:val="both"/>
        <w:rPr>
          <w:lang w:val="kk-KZ"/>
        </w:rPr>
      </w:pPr>
    </w:p>
    <w:p w:rsidR="00567CA7" w:rsidRPr="00567CA7" w:rsidRDefault="00567CA7" w:rsidP="00567CA7">
      <w:pPr>
        <w:tabs>
          <w:tab w:val="left" w:pos="9923"/>
        </w:tabs>
        <w:ind w:left="-709" w:firstLine="283"/>
        <w:jc w:val="both"/>
        <w:rPr>
          <w:b/>
          <w:i/>
          <w:iCs/>
          <w:szCs w:val="20"/>
        </w:rPr>
      </w:pPr>
      <w:r w:rsidRPr="00567CA7">
        <w:rPr>
          <w:szCs w:val="20"/>
        </w:rP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567CA7" w:rsidRPr="00567CA7" w:rsidRDefault="00567CA7" w:rsidP="00567CA7">
      <w:pPr>
        <w:tabs>
          <w:tab w:val="left" w:pos="9923"/>
        </w:tabs>
        <w:ind w:left="-709" w:firstLine="283"/>
        <w:jc w:val="both"/>
        <w:rPr>
          <w:b/>
          <w:i/>
          <w:iCs/>
          <w:szCs w:val="20"/>
        </w:rPr>
      </w:pPr>
      <w:r w:rsidRPr="00567CA7">
        <w:rPr>
          <w:szCs w:val="20"/>
        </w:rPr>
        <w:t xml:space="preserve">В качестве наблюдателей на заседании конкурсной комиссии могут присутствовать депутаты Парламента Республики Казахстан и </w:t>
      </w:r>
      <w:proofErr w:type="spellStart"/>
      <w:r w:rsidRPr="00567CA7">
        <w:rPr>
          <w:szCs w:val="20"/>
        </w:rPr>
        <w:t>маслихатов</w:t>
      </w:r>
      <w:proofErr w:type="spellEnd"/>
      <w:r w:rsidRPr="00567CA7">
        <w:rPr>
          <w:szCs w:val="20"/>
        </w:rPr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работники уполномоченного органа по делам государственной службы (далее – уполномоченный орган).</w:t>
      </w:r>
    </w:p>
    <w:p w:rsidR="00567CA7" w:rsidRPr="00567CA7" w:rsidRDefault="00567CA7" w:rsidP="00567CA7">
      <w:pPr>
        <w:tabs>
          <w:tab w:val="left" w:pos="9923"/>
        </w:tabs>
        <w:ind w:left="-709" w:firstLine="283"/>
        <w:jc w:val="both"/>
        <w:rPr>
          <w:b/>
          <w:i/>
          <w:iCs/>
          <w:szCs w:val="20"/>
        </w:rPr>
      </w:pPr>
      <w:r w:rsidRPr="00567CA7">
        <w:rPr>
          <w:szCs w:val="20"/>
        </w:rPr>
        <w:t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или электронную копию документа, удостоверяющего личность, и копии или электронные копии документов, подтверждающих принадлежность к организациям, указанным в пункте 26 Правил</w:t>
      </w:r>
      <w:r w:rsidRPr="00567CA7">
        <w:rPr>
          <w:szCs w:val="20"/>
          <w:lang w:val="kk-KZ"/>
        </w:rPr>
        <w:t xml:space="preserve"> проведения конкурса на занятие административной государственной должности корпуса «Б»</w:t>
      </w:r>
      <w:r w:rsidRPr="00567CA7">
        <w:rPr>
          <w:szCs w:val="20"/>
        </w:rPr>
        <w:t>.</w:t>
      </w:r>
    </w:p>
    <w:p w:rsidR="00567CA7" w:rsidRPr="00567CA7" w:rsidRDefault="00567CA7" w:rsidP="00567CA7">
      <w:pPr>
        <w:tabs>
          <w:tab w:val="left" w:pos="9923"/>
        </w:tabs>
        <w:ind w:left="-709" w:firstLine="284"/>
        <w:jc w:val="both"/>
        <w:rPr>
          <w:b/>
          <w:i/>
          <w:iCs/>
          <w:szCs w:val="20"/>
        </w:rPr>
      </w:pPr>
      <w:r w:rsidRPr="00567CA7">
        <w:rPr>
          <w:szCs w:val="20"/>
        </w:rPr>
        <w:t xml:space="preserve">При проведении конкурса на должности с узкой специализацией на заседание конкурсной комиссии приглашаются эксперты. </w:t>
      </w:r>
    </w:p>
    <w:p w:rsidR="00567CA7" w:rsidRPr="00567CA7" w:rsidRDefault="00567CA7" w:rsidP="00567CA7">
      <w:pPr>
        <w:tabs>
          <w:tab w:val="left" w:pos="9923"/>
        </w:tabs>
        <w:ind w:left="-709" w:firstLine="284"/>
        <w:jc w:val="both"/>
        <w:rPr>
          <w:b/>
          <w:i/>
          <w:iCs/>
          <w:szCs w:val="20"/>
        </w:rPr>
      </w:pPr>
      <w:r w:rsidRPr="00567CA7">
        <w:rPr>
          <w:szCs w:val="20"/>
        </w:rPr>
        <w:t>Узкой специализацией является специализация, которой обладают менее 5 % сотрудников государственного органа.</w:t>
      </w:r>
    </w:p>
    <w:p w:rsidR="00567CA7" w:rsidRPr="00567CA7" w:rsidRDefault="00567CA7" w:rsidP="00567CA7">
      <w:pPr>
        <w:tabs>
          <w:tab w:val="left" w:pos="9923"/>
        </w:tabs>
        <w:ind w:left="-709" w:firstLine="284"/>
        <w:jc w:val="both"/>
        <w:rPr>
          <w:b/>
          <w:i/>
          <w:iCs/>
          <w:szCs w:val="20"/>
        </w:rPr>
      </w:pPr>
      <w:proofErr w:type="gramStart"/>
      <w:r w:rsidRPr="00567CA7">
        <w:rPr>
          <w:szCs w:val="20"/>
        </w:rPr>
        <w:lastRenderedPageBreak/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 w:rsidRPr="00567CA7">
        <w:rPr>
          <w:szCs w:val="20"/>
        </w:rPr>
        <w:t>маслихатов</w:t>
      </w:r>
      <w:proofErr w:type="spellEnd"/>
      <w:r w:rsidRPr="00567CA7">
        <w:rPr>
          <w:szCs w:val="20"/>
        </w:rPr>
        <w:t>.</w:t>
      </w:r>
      <w:proofErr w:type="gramEnd"/>
    </w:p>
    <w:p w:rsidR="00567CA7" w:rsidRPr="00567CA7" w:rsidRDefault="00567CA7" w:rsidP="00567CA7">
      <w:pPr>
        <w:tabs>
          <w:tab w:val="left" w:pos="9923"/>
        </w:tabs>
        <w:ind w:left="-709" w:firstLine="284"/>
        <w:jc w:val="both"/>
        <w:rPr>
          <w:b/>
          <w:i/>
          <w:iCs/>
          <w:szCs w:val="20"/>
        </w:rPr>
      </w:pPr>
      <w:r w:rsidRPr="00567CA7">
        <w:rPr>
          <w:szCs w:val="20"/>
        </w:rPr>
        <w:t>Участники конкурса и кандидаты могут обжаловать решение конкурсной комиссии в уполномоченный орган или его территориальное подразделение, либо в судебном порядке в соответствии с законодательством Республики Казахстан.</w:t>
      </w:r>
    </w:p>
    <w:p w:rsidR="00567CA7" w:rsidRPr="00567CA7" w:rsidRDefault="00567CA7" w:rsidP="00567CA7">
      <w:pPr>
        <w:tabs>
          <w:tab w:val="left" w:pos="9923"/>
        </w:tabs>
        <w:ind w:left="-709" w:firstLine="283"/>
        <w:jc w:val="both"/>
        <w:rPr>
          <w:b/>
          <w:i/>
        </w:rPr>
      </w:pPr>
      <w:r w:rsidRPr="00567CA7"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567CA7" w:rsidRPr="00567CA7" w:rsidRDefault="00567CA7" w:rsidP="00567CA7">
      <w:pPr>
        <w:tabs>
          <w:tab w:val="left" w:pos="9923"/>
        </w:tabs>
        <w:ind w:left="-709" w:firstLine="283"/>
        <w:jc w:val="both"/>
        <w:rPr>
          <w:i/>
          <w:iCs/>
          <w:highlight w:val="yellow"/>
        </w:rPr>
      </w:pPr>
    </w:p>
    <w:p w:rsidR="00567CA7" w:rsidRPr="00567CA7" w:rsidRDefault="00567CA7" w:rsidP="00567CA7">
      <w:pPr>
        <w:tabs>
          <w:tab w:val="left" w:pos="9923"/>
        </w:tabs>
        <w:ind w:left="-709" w:firstLine="283"/>
        <w:jc w:val="both"/>
        <w:rPr>
          <w:i/>
          <w:iCs/>
          <w:highlight w:val="yellow"/>
        </w:rPr>
      </w:pPr>
      <w:r w:rsidRPr="00567CA7">
        <w:rPr>
          <w:highlight w:val="yellow"/>
        </w:rPr>
        <w:t>Согласно пункту 53 Правил проведения конкурса на занятие административной государственной должности корпуса «Б» (приказ Агентства от 21 февраля 2017 года № 40) во время собеседования кандидат также может использовать технические средства записи, если это не мешает ходу заседания конкурсной комиссии.</w:t>
      </w:r>
    </w:p>
    <w:p w:rsidR="00567CA7" w:rsidRPr="00567CA7" w:rsidRDefault="00567CA7" w:rsidP="00567CA7">
      <w:pPr>
        <w:tabs>
          <w:tab w:val="left" w:pos="9923"/>
        </w:tabs>
        <w:ind w:left="-709" w:firstLine="283"/>
        <w:jc w:val="both"/>
        <w:rPr>
          <w:i/>
          <w:iCs/>
          <w:highlight w:val="yellow"/>
        </w:rPr>
      </w:pPr>
    </w:p>
    <w:p w:rsidR="00567CA7" w:rsidRPr="00567CA7" w:rsidRDefault="00567CA7" w:rsidP="00567CA7">
      <w:pPr>
        <w:tabs>
          <w:tab w:val="left" w:pos="9923"/>
        </w:tabs>
        <w:ind w:left="-709" w:firstLine="283"/>
        <w:jc w:val="both"/>
        <w:rPr>
          <w:i/>
          <w:iCs/>
          <w:highlight w:val="yellow"/>
        </w:rPr>
      </w:pPr>
      <w:r w:rsidRPr="00567CA7">
        <w:rPr>
          <w:highlight w:val="yellow"/>
        </w:rPr>
        <w:t xml:space="preserve">Согласно пункту 91 Правил </w:t>
      </w:r>
      <w:proofErr w:type="gramStart"/>
      <w:r w:rsidRPr="00567CA7">
        <w:rPr>
          <w:highlight w:val="yellow"/>
        </w:rPr>
        <w:t>кандидаты, претендующие на руководящие должности пишут</w:t>
      </w:r>
      <w:proofErr w:type="gramEnd"/>
      <w:r w:rsidRPr="00567CA7">
        <w:rPr>
          <w:highlight w:val="yellow"/>
        </w:rPr>
        <w:t xml:space="preserve"> одно эссе на одну из тем, определяемых конкурсной комиссией. Эссе оценивается Комиссией. Время написания эссе не должно превышать 45 минут.</w:t>
      </w:r>
    </w:p>
    <w:p w:rsidR="00567CA7" w:rsidRPr="00567CA7" w:rsidRDefault="00567CA7" w:rsidP="00567CA7">
      <w:pPr>
        <w:tabs>
          <w:tab w:val="left" w:pos="9923"/>
        </w:tabs>
        <w:ind w:left="-709" w:firstLine="283"/>
        <w:jc w:val="both"/>
        <w:rPr>
          <w:i/>
          <w:iCs/>
          <w:highlight w:val="yellow"/>
        </w:rPr>
      </w:pPr>
    </w:p>
    <w:p w:rsidR="00567CA7" w:rsidRPr="00567CA7" w:rsidRDefault="00567CA7" w:rsidP="00567CA7">
      <w:pPr>
        <w:tabs>
          <w:tab w:val="left" w:pos="9923"/>
        </w:tabs>
        <w:ind w:left="-709" w:firstLine="283"/>
        <w:jc w:val="both"/>
        <w:rPr>
          <w:i/>
          <w:iCs/>
        </w:rPr>
      </w:pPr>
      <w:r w:rsidRPr="00567CA7">
        <w:rPr>
          <w:highlight w:val="yellow"/>
        </w:rPr>
        <w:t>Необходимые для участия в конкурсе документы:</w:t>
      </w:r>
    </w:p>
    <w:p w:rsidR="00567CA7" w:rsidRPr="00567CA7" w:rsidRDefault="00567CA7" w:rsidP="00567CA7">
      <w:pPr>
        <w:tabs>
          <w:tab w:val="left" w:pos="9923"/>
        </w:tabs>
        <w:ind w:left="-709" w:firstLine="283"/>
        <w:jc w:val="both"/>
        <w:rPr>
          <w:b/>
          <w:i/>
        </w:rPr>
      </w:pPr>
      <w:r w:rsidRPr="00567CA7">
        <w:t>1) заявление по форме согласно приложению 2 к Правилам проведения конкурсов на занятие административной государственной должности корпуса «Б» (форма прилагается);</w:t>
      </w:r>
    </w:p>
    <w:p w:rsidR="00567CA7" w:rsidRPr="00567CA7" w:rsidRDefault="00567CA7" w:rsidP="00567CA7">
      <w:pPr>
        <w:tabs>
          <w:tab w:val="left" w:pos="9923"/>
        </w:tabs>
        <w:ind w:left="-709" w:firstLine="283"/>
        <w:jc w:val="both"/>
        <w:rPr>
          <w:b/>
          <w:i/>
          <w:iCs/>
        </w:rPr>
      </w:pPr>
      <w:r w:rsidRPr="00567CA7">
        <w:t>2) послужной список, заверенный соответствующей службой управления персоналом.</w:t>
      </w:r>
    </w:p>
    <w:p w:rsidR="00567CA7" w:rsidRPr="00567CA7" w:rsidRDefault="00567CA7" w:rsidP="00567CA7">
      <w:pPr>
        <w:tabs>
          <w:tab w:val="left" w:pos="9923"/>
        </w:tabs>
        <w:ind w:left="-709" w:firstLine="283"/>
        <w:jc w:val="both"/>
        <w:rPr>
          <w:b/>
          <w:i/>
          <w:iCs/>
        </w:rPr>
      </w:pPr>
    </w:p>
    <w:p w:rsidR="00567CA7" w:rsidRPr="00567CA7" w:rsidRDefault="00567CA7" w:rsidP="00567CA7">
      <w:pPr>
        <w:tabs>
          <w:tab w:val="left" w:pos="9923"/>
        </w:tabs>
        <w:ind w:left="-709" w:firstLine="283"/>
        <w:jc w:val="both"/>
        <w:rPr>
          <w:b/>
          <w:i/>
          <w:iCs/>
        </w:rPr>
      </w:pPr>
      <w:r w:rsidRPr="00567CA7">
        <w:t xml:space="preserve">Документы должны быть представлены в течение </w:t>
      </w:r>
      <w:r w:rsidRPr="00567CA7">
        <w:rPr>
          <w:highlight w:val="yellow"/>
          <w:u w:val="single"/>
        </w:rPr>
        <w:t xml:space="preserve">3 РАБОЧИХ </w:t>
      </w:r>
      <w:proofErr w:type="spellStart"/>
      <w:r w:rsidRPr="00567CA7">
        <w:rPr>
          <w:highlight w:val="yellow"/>
          <w:u w:val="single"/>
        </w:rPr>
        <w:t>ДНЕЙ</w:t>
      </w:r>
      <w:r w:rsidRPr="00567CA7">
        <w:t>со</w:t>
      </w:r>
      <w:proofErr w:type="spellEnd"/>
      <w:r w:rsidRPr="00567CA7">
        <w:t xml:space="preserve"> следующего рабочего дня после последней публикации объявления о проведении внутреннего конкурса</w:t>
      </w:r>
    </w:p>
    <w:p w:rsidR="00567CA7" w:rsidRPr="00567CA7" w:rsidRDefault="00567CA7" w:rsidP="00567CA7">
      <w:pPr>
        <w:tabs>
          <w:tab w:val="left" w:pos="9923"/>
        </w:tabs>
        <w:ind w:left="-709" w:firstLine="283"/>
        <w:jc w:val="both"/>
        <w:rPr>
          <w:b/>
          <w:bCs/>
          <w:i/>
          <w:iCs/>
        </w:rPr>
      </w:pPr>
    </w:p>
    <w:p w:rsidR="00567CA7" w:rsidRPr="00567CA7" w:rsidRDefault="00567CA7" w:rsidP="00567CA7">
      <w:pPr>
        <w:tabs>
          <w:tab w:val="left" w:pos="9923"/>
        </w:tabs>
        <w:ind w:left="-709" w:firstLine="283"/>
        <w:jc w:val="both"/>
        <w:rPr>
          <w:rStyle w:val="a8"/>
          <w:bCs/>
          <w:i/>
          <w:iCs/>
        </w:rPr>
      </w:pPr>
      <w:r w:rsidRPr="00567CA7">
        <w:t xml:space="preserve">Сайт Агентства Республики Казахстан по делам государственной службы и противодействию коррупции: </w:t>
      </w:r>
      <w:hyperlink r:id="rId6" w:history="1">
        <w:r w:rsidRPr="00567CA7">
          <w:rPr>
            <w:rStyle w:val="a8"/>
          </w:rPr>
          <w:t>www.kyzmet.gov.kz</w:t>
        </w:r>
      </w:hyperlink>
    </w:p>
    <w:p w:rsidR="002417A0" w:rsidRPr="00567CA7" w:rsidRDefault="002417A0" w:rsidP="002417A0">
      <w:pPr>
        <w:tabs>
          <w:tab w:val="left" w:pos="9923"/>
        </w:tabs>
        <w:ind w:left="-709"/>
        <w:jc w:val="both"/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BA1AAF">
      <w:pPr>
        <w:pStyle w:val="aa"/>
        <w:rPr>
          <w:lang w:val="kk-KZ"/>
        </w:rPr>
      </w:pPr>
    </w:p>
    <w:p w:rsidR="002417A0" w:rsidRDefault="002417A0" w:rsidP="002417A0">
      <w:pPr>
        <w:pStyle w:val="aa"/>
        <w:jc w:val="right"/>
      </w:pPr>
      <w:r>
        <w:t>_________________________________</w:t>
      </w:r>
      <w:r>
        <w:br/>
        <w:t>                                                            (государственный орган)</w:t>
      </w:r>
    </w:p>
    <w:p w:rsidR="002417A0" w:rsidRDefault="002417A0" w:rsidP="002417A0">
      <w:pPr>
        <w:pStyle w:val="aa"/>
        <w:jc w:val="center"/>
        <w:rPr>
          <w:lang w:val="kk-KZ"/>
        </w:rPr>
      </w:pPr>
      <w:bookmarkStart w:id="0" w:name="z241"/>
      <w:bookmarkEnd w:id="0"/>
      <w:r>
        <w:rPr>
          <w:b/>
          <w:bCs/>
        </w:rPr>
        <w:t>Заявление</w:t>
      </w:r>
    </w:p>
    <w:p w:rsidR="002417A0" w:rsidRDefault="002417A0" w:rsidP="002417A0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Прошу допустить меня к участию в конкурсе на занятие вакантной административной</w:t>
      </w:r>
      <w:r>
        <w:rPr>
          <w:lang w:val="kk-KZ"/>
        </w:rPr>
        <w:t xml:space="preserve"> </w:t>
      </w:r>
      <w:r>
        <w:t>государственной должности</w:t>
      </w:r>
      <w:proofErr w:type="gramStart"/>
      <w:r>
        <w:t xml:space="preserve"> 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rPr>
          <w:lang w:val="kk-KZ"/>
        </w:rPr>
        <w:t xml:space="preserve">                   </w:t>
      </w:r>
      <w:r>
        <w:t>С</w:t>
      </w:r>
      <w:proofErr w:type="gramEnd"/>
      <w:r>
        <w:t xml:space="preserve"> основными требованиями Правил проведения конкурса на занятие</w:t>
      </w:r>
      <w:r>
        <w:br/>
        <w:t>административной государственной должности корпуса "Б" ознакомлен (ознакомлена),</w:t>
      </w:r>
      <w:r>
        <w:br/>
        <w:t>согласен (согласна) и обязуюсь их выполнять.</w:t>
      </w:r>
    </w:p>
    <w:p w:rsidR="002417A0" w:rsidRDefault="002417A0" w:rsidP="002417A0">
      <w:pPr>
        <w:pStyle w:val="aa"/>
        <w:spacing w:before="0" w:beforeAutospacing="0" w:after="0" w:afterAutospacing="0"/>
        <w:jc w:val="both"/>
        <w:rPr>
          <w:lang w:val="kk-KZ"/>
        </w:rPr>
      </w:pPr>
      <w:r>
        <w:t>Отвечаю за подлинность представленных документов.</w:t>
      </w:r>
    </w:p>
    <w:p w:rsidR="002417A0" w:rsidRDefault="002417A0" w:rsidP="002417A0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Прилагаемые документы:_____________________________________________________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</w:p>
    <w:p w:rsidR="002417A0" w:rsidRDefault="002417A0" w:rsidP="002417A0">
      <w:pPr>
        <w:pStyle w:val="aa"/>
        <w:jc w:val="both"/>
        <w:rPr>
          <w:lang w:val="kk-KZ"/>
        </w:rPr>
      </w:pPr>
      <w:r>
        <w:t> Адрес и контактный телефон ____________________________________________</w:t>
      </w:r>
      <w:r>
        <w:br/>
        <w:t>___________________________________________________________________________</w:t>
      </w:r>
    </w:p>
    <w:p w:rsidR="002417A0" w:rsidRDefault="002417A0" w:rsidP="002417A0">
      <w:pPr>
        <w:pStyle w:val="aa"/>
        <w:ind w:left="360"/>
        <w:jc w:val="both"/>
      </w:pPr>
      <w:r>
        <w:t>__________                                    _______________________________________</w:t>
      </w:r>
      <w:r>
        <w:br/>
        <w:t>(подпись)                                    (Фамилия, имя, отчество (при его наличии))</w:t>
      </w:r>
    </w:p>
    <w:p w:rsidR="002417A0" w:rsidRDefault="002417A0" w:rsidP="002417A0">
      <w:pPr>
        <w:pStyle w:val="aa"/>
        <w:jc w:val="both"/>
      </w:pPr>
      <w:r>
        <w:t>             "____"_______________ 20__ г.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6F21E5" w:rsidRPr="002417A0" w:rsidRDefault="006F21E5" w:rsidP="002417A0">
      <w:pPr>
        <w:rPr>
          <w:lang w:val="kk-KZ"/>
        </w:rPr>
      </w:pPr>
    </w:p>
    <w:sectPr w:rsidR="006F21E5" w:rsidRPr="002417A0" w:rsidSect="00C73E9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307C"/>
    <w:multiLevelType w:val="hybridMultilevel"/>
    <w:tmpl w:val="54E8B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9674C1"/>
    <w:multiLevelType w:val="hybridMultilevel"/>
    <w:tmpl w:val="48623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C65ACE"/>
    <w:rsid w:val="00006991"/>
    <w:rsid w:val="00010754"/>
    <w:rsid w:val="000359EB"/>
    <w:rsid w:val="00042153"/>
    <w:rsid w:val="00082459"/>
    <w:rsid w:val="0008607F"/>
    <w:rsid w:val="00096931"/>
    <w:rsid w:val="000979F6"/>
    <w:rsid w:val="000B2199"/>
    <w:rsid w:val="000C5FE4"/>
    <w:rsid w:val="000E4303"/>
    <w:rsid w:val="000F092B"/>
    <w:rsid w:val="0010649A"/>
    <w:rsid w:val="00122B94"/>
    <w:rsid w:val="00130B2E"/>
    <w:rsid w:val="001310E0"/>
    <w:rsid w:val="00140810"/>
    <w:rsid w:val="00170439"/>
    <w:rsid w:val="00192D9A"/>
    <w:rsid w:val="001A5A78"/>
    <w:rsid w:val="001B2BE8"/>
    <w:rsid w:val="001B3E95"/>
    <w:rsid w:val="002204E1"/>
    <w:rsid w:val="00230626"/>
    <w:rsid w:val="00231107"/>
    <w:rsid w:val="002417A0"/>
    <w:rsid w:val="00266B46"/>
    <w:rsid w:val="002867B0"/>
    <w:rsid w:val="002D3FB7"/>
    <w:rsid w:val="002E41D9"/>
    <w:rsid w:val="002E66AC"/>
    <w:rsid w:val="00317C86"/>
    <w:rsid w:val="00331A60"/>
    <w:rsid w:val="003350E1"/>
    <w:rsid w:val="00373AF2"/>
    <w:rsid w:val="00376975"/>
    <w:rsid w:val="00383CED"/>
    <w:rsid w:val="003847FB"/>
    <w:rsid w:val="00390C5F"/>
    <w:rsid w:val="003A4D1F"/>
    <w:rsid w:val="003C04D0"/>
    <w:rsid w:val="003C4282"/>
    <w:rsid w:val="003E64D3"/>
    <w:rsid w:val="004068F7"/>
    <w:rsid w:val="00417B0F"/>
    <w:rsid w:val="00447E76"/>
    <w:rsid w:val="004A58F9"/>
    <w:rsid w:val="004C541D"/>
    <w:rsid w:val="004D58DD"/>
    <w:rsid w:val="004E05CE"/>
    <w:rsid w:val="004F72EE"/>
    <w:rsid w:val="005047F4"/>
    <w:rsid w:val="00532981"/>
    <w:rsid w:val="005546E6"/>
    <w:rsid w:val="00567CA7"/>
    <w:rsid w:val="00570069"/>
    <w:rsid w:val="005744F4"/>
    <w:rsid w:val="005840FC"/>
    <w:rsid w:val="00594725"/>
    <w:rsid w:val="005C309B"/>
    <w:rsid w:val="005D0108"/>
    <w:rsid w:val="005D654F"/>
    <w:rsid w:val="0062162B"/>
    <w:rsid w:val="006267EE"/>
    <w:rsid w:val="00632E8D"/>
    <w:rsid w:val="006441EE"/>
    <w:rsid w:val="00657878"/>
    <w:rsid w:val="00662EF0"/>
    <w:rsid w:val="0067004E"/>
    <w:rsid w:val="006726BA"/>
    <w:rsid w:val="00685863"/>
    <w:rsid w:val="00691179"/>
    <w:rsid w:val="006A4380"/>
    <w:rsid w:val="006A5D1C"/>
    <w:rsid w:val="006C69D5"/>
    <w:rsid w:val="006F21E5"/>
    <w:rsid w:val="0070160E"/>
    <w:rsid w:val="00721B1C"/>
    <w:rsid w:val="00747E4A"/>
    <w:rsid w:val="007628F6"/>
    <w:rsid w:val="007655A6"/>
    <w:rsid w:val="00765B96"/>
    <w:rsid w:val="007660A0"/>
    <w:rsid w:val="00766482"/>
    <w:rsid w:val="00766721"/>
    <w:rsid w:val="0077733D"/>
    <w:rsid w:val="0078691F"/>
    <w:rsid w:val="00794EF8"/>
    <w:rsid w:val="007A3509"/>
    <w:rsid w:val="007B1FD9"/>
    <w:rsid w:val="007B2311"/>
    <w:rsid w:val="007B4F4E"/>
    <w:rsid w:val="007C3AD4"/>
    <w:rsid w:val="007E7940"/>
    <w:rsid w:val="0080636A"/>
    <w:rsid w:val="00830F10"/>
    <w:rsid w:val="008323B3"/>
    <w:rsid w:val="00844EFA"/>
    <w:rsid w:val="00867539"/>
    <w:rsid w:val="00887F5B"/>
    <w:rsid w:val="0089078D"/>
    <w:rsid w:val="008962F7"/>
    <w:rsid w:val="008A49C8"/>
    <w:rsid w:val="008C040C"/>
    <w:rsid w:val="008C0BA2"/>
    <w:rsid w:val="008F576D"/>
    <w:rsid w:val="008F57F4"/>
    <w:rsid w:val="00903BDD"/>
    <w:rsid w:val="00911885"/>
    <w:rsid w:val="009307FD"/>
    <w:rsid w:val="00942708"/>
    <w:rsid w:val="00960575"/>
    <w:rsid w:val="00962237"/>
    <w:rsid w:val="00973124"/>
    <w:rsid w:val="00973B78"/>
    <w:rsid w:val="00977743"/>
    <w:rsid w:val="00986C79"/>
    <w:rsid w:val="009A5371"/>
    <w:rsid w:val="009A74CD"/>
    <w:rsid w:val="009D0946"/>
    <w:rsid w:val="009D1982"/>
    <w:rsid w:val="009D378A"/>
    <w:rsid w:val="009E5AD7"/>
    <w:rsid w:val="00A037A2"/>
    <w:rsid w:val="00A11149"/>
    <w:rsid w:val="00A266F7"/>
    <w:rsid w:val="00A34E92"/>
    <w:rsid w:val="00A66BD3"/>
    <w:rsid w:val="00A77360"/>
    <w:rsid w:val="00A81D3A"/>
    <w:rsid w:val="00AA6C16"/>
    <w:rsid w:val="00AA6DA1"/>
    <w:rsid w:val="00AA7558"/>
    <w:rsid w:val="00AC70CF"/>
    <w:rsid w:val="00AE7A9B"/>
    <w:rsid w:val="00AF0254"/>
    <w:rsid w:val="00AF1668"/>
    <w:rsid w:val="00AF235B"/>
    <w:rsid w:val="00B01591"/>
    <w:rsid w:val="00B1650C"/>
    <w:rsid w:val="00B40531"/>
    <w:rsid w:val="00B4487F"/>
    <w:rsid w:val="00B5509D"/>
    <w:rsid w:val="00B60E82"/>
    <w:rsid w:val="00B668A2"/>
    <w:rsid w:val="00B70BFF"/>
    <w:rsid w:val="00B765BE"/>
    <w:rsid w:val="00B820A0"/>
    <w:rsid w:val="00B834C7"/>
    <w:rsid w:val="00B92BCF"/>
    <w:rsid w:val="00BA1AAF"/>
    <w:rsid w:val="00BB1C38"/>
    <w:rsid w:val="00BD03FB"/>
    <w:rsid w:val="00BD13B4"/>
    <w:rsid w:val="00BD74FA"/>
    <w:rsid w:val="00BE295F"/>
    <w:rsid w:val="00BF19FD"/>
    <w:rsid w:val="00BF2281"/>
    <w:rsid w:val="00BF676B"/>
    <w:rsid w:val="00C178C0"/>
    <w:rsid w:val="00C45E41"/>
    <w:rsid w:val="00C65ACE"/>
    <w:rsid w:val="00C73E99"/>
    <w:rsid w:val="00C810E4"/>
    <w:rsid w:val="00C84F51"/>
    <w:rsid w:val="00C93B84"/>
    <w:rsid w:val="00CA0ACF"/>
    <w:rsid w:val="00CA40CD"/>
    <w:rsid w:val="00CC56B3"/>
    <w:rsid w:val="00CD7ABD"/>
    <w:rsid w:val="00D05A4B"/>
    <w:rsid w:val="00D11C12"/>
    <w:rsid w:val="00D12003"/>
    <w:rsid w:val="00D161A8"/>
    <w:rsid w:val="00D21452"/>
    <w:rsid w:val="00D30108"/>
    <w:rsid w:val="00D35941"/>
    <w:rsid w:val="00D41B93"/>
    <w:rsid w:val="00D6355F"/>
    <w:rsid w:val="00DA3C81"/>
    <w:rsid w:val="00DA4DC8"/>
    <w:rsid w:val="00DA55D0"/>
    <w:rsid w:val="00DA64FA"/>
    <w:rsid w:val="00DB78B2"/>
    <w:rsid w:val="00DC4872"/>
    <w:rsid w:val="00E44B86"/>
    <w:rsid w:val="00E4553F"/>
    <w:rsid w:val="00E6519D"/>
    <w:rsid w:val="00E725D1"/>
    <w:rsid w:val="00E84F9F"/>
    <w:rsid w:val="00E926F4"/>
    <w:rsid w:val="00EA16FB"/>
    <w:rsid w:val="00EA3960"/>
    <w:rsid w:val="00EA5476"/>
    <w:rsid w:val="00EB0345"/>
    <w:rsid w:val="00EB0FD1"/>
    <w:rsid w:val="00EC0AD6"/>
    <w:rsid w:val="00EC73EB"/>
    <w:rsid w:val="00ED3EA1"/>
    <w:rsid w:val="00ED7E7D"/>
    <w:rsid w:val="00EF2A12"/>
    <w:rsid w:val="00F23BCE"/>
    <w:rsid w:val="00F26F65"/>
    <w:rsid w:val="00F3665E"/>
    <w:rsid w:val="00F63550"/>
    <w:rsid w:val="00F74FCF"/>
    <w:rsid w:val="00FC7DE2"/>
    <w:rsid w:val="00FD4737"/>
    <w:rsid w:val="00FF3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67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6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3B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A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65A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08607F"/>
    <w:rPr>
      <w:color w:val="0000FF"/>
      <w:u w:val="single"/>
    </w:rPr>
  </w:style>
  <w:style w:type="paragraph" w:customStyle="1" w:styleId="1">
    <w:name w:val="Обычный1"/>
    <w:rsid w:val="000860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0">
    <w:name w:val="Обычный1"/>
    <w:uiPriority w:val="99"/>
    <w:rsid w:val="003A4D1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3E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Обычный2"/>
    <w:uiPriority w:val="99"/>
    <w:rsid w:val="00C73E9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Normal (Web)"/>
    <w:basedOn w:val="a"/>
    <w:uiPriority w:val="99"/>
    <w:rsid w:val="00E44B86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E44B86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E44B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44B86"/>
    <w:pPr>
      <w:jc w:val="center"/>
    </w:pPr>
    <w:rPr>
      <w:b/>
      <w:i/>
      <w:sz w:val="52"/>
      <w:szCs w:val="20"/>
    </w:rPr>
  </w:style>
  <w:style w:type="character" w:customStyle="1" w:styleId="ae">
    <w:name w:val="Название Знак"/>
    <w:basedOn w:val="a0"/>
    <w:link w:val="ad"/>
    <w:uiPriority w:val="99"/>
    <w:rsid w:val="00E44B86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62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">
    <w:name w:val="Готовый"/>
    <w:basedOn w:val="a"/>
    <w:uiPriority w:val="99"/>
    <w:rsid w:val="00EF2A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/>
      <w:bCs/>
      <w:kern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66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BodyText1">
    <w:name w:val="Body Text1"/>
    <w:basedOn w:val="a"/>
    <w:uiPriority w:val="99"/>
    <w:rsid w:val="00766721"/>
    <w:rPr>
      <w:rFonts w:ascii="KZ Times New Roman" w:hAnsi="KZ Times New Roman" w:cs="KZ Times New Roman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EC73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C7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B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67004E"/>
    <w:rPr>
      <w:color w:val="800080" w:themeColor="followedHyperlink"/>
      <w:u w:val="single"/>
    </w:rPr>
  </w:style>
  <w:style w:type="paragraph" w:customStyle="1" w:styleId="msonormalbullet1gif">
    <w:name w:val="msonormalbullet1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6700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yzmet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17F2F-DADD-41C1-9323-07604C35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Жаукенова</dc:creator>
  <cp:lastModifiedBy>Жаукенова</cp:lastModifiedBy>
  <cp:revision>10</cp:revision>
  <cp:lastPrinted>2018-09-04T04:43:00Z</cp:lastPrinted>
  <dcterms:created xsi:type="dcterms:W3CDTF">2018-09-03T11:10:00Z</dcterms:created>
  <dcterms:modified xsi:type="dcterms:W3CDTF">2018-09-04T04:44:00Z</dcterms:modified>
</cp:coreProperties>
</file>